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C0216D" w:rsidRDefault="00C0216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6D">
        <w:rPr>
          <w:rFonts w:ascii="Times New Roman" w:hAnsi="Times New Roman" w:cs="Times New Roman"/>
          <w:b/>
          <w:sz w:val="28"/>
          <w:szCs w:val="28"/>
        </w:rPr>
        <w:t>Старш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тарший 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11-3-4-070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FE5964">
        <w:rPr>
          <w:rFonts w:ascii="Times New Roman" w:hAnsi="Times New Roman" w:cs="Times New Roman"/>
          <w:sz w:val="28"/>
          <w:szCs w:val="28"/>
        </w:rPr>
        <w:t>Ст</w:t>
      </w:r>
      <w:r w:rsidR="00FE5964" w:rsidRPr="00C0216D">
        <w:rPr>
          <w:rFonts w:ascii="Times New Roman" w:hAnsi="Times New Roman" w:cs="Times New Roman"/>
          <w:sz w:val="28"/>
          <w:szCs w:val="28"/>
        </w:rPr>
        <w:t>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FE5964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216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proofErr w:type="gramEnd"/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процедура </w:t>
      </w:r>
      <w:r w:rsidR="00293406" w:rsidRPr="00293406">
        <w:rPr>
          <w:rFonts w:ascii="Times New Roman" w:hAnsi="Times New Roman" w:cs="Times New Roman"/>
          <w:sz w:val="28"/>
          <w:szCs w:val="28"/>
        </w:rPr>
        <w:lastRenderedPageBreak/>
        <w:t>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64" w:rsidRPr="00FE5964" w:rsidRDefault="00FE5964" w:rsidP="00FE5964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lastRenderedPageBreak/>
        <w:t>исполня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мероприятия, предусмотренные планом работы отдела;</w:t>
      </w:r>
    </w:p>
    <w:p w:rsidR="00FE5964" w:rsidRPr="00FE5964" w:rsidRDefault="00FE5964" w:rsidP="00FE5964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взаимодействие с иными </w:t>
      </w:r>
      <w:r w:rsidR="00504980">
        <w:rPr>
          <w:rFonts w:ascii="Times New Roman" w:hAnsi="Times New Roman" w:cs="Times New Roman"/>
          <w:sz w:val="28"/>
          <w:szCs w:val="28"/>
        </w:rPr>
        <w:t>отделами</w:t>
      </w:r>
      <w:r w:rsidRPr="00FE5964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FE5964" w:rsidRPr="00FE5964" w:rsidRDefault="00FE5964" w:rsidP="00504980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анализир</w:t>
      </w:r>
      <w:r w:rsidR="00504980">
        <w:rPr>
          <w:rFonts w:ascii="Times New Roman" w:hAnsi="Times New Roman" w:cs="Times New Roman"/>
          <w:sz w:val="28"/>
          <w:szCs w:val="28"/>
        </w:rPr>
        <w:t>овать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 обобща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результаты работы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504980" w:rsidRPr="00FE5964">
        <w:rPr>
          <w:rFonts w:ascii="Times New Roman" w:hAnsi="Times New Roman" w:cs="Times New Roman"/>
          <w:sz w:val="28"/>
          <w:szCs w:val="28"/>
        </w:rPr>
        <w:t xml:space="preserve"> </w:t>
      </w:r>
      <w:r w:rsidRPr="00FE5964">
        <w:rPr>
          <w:rFonts w:ascii="Times New Roman" w:hAnsi="Times New Roman" w:cs="Times New Roman"/>
          <w:sz w:val="28"/>
          <w:szCs w:val="28"/>
        </w:rPr>
        <w:t>по данным отчетов, мероприятий внутреннего контроля, а также на основании иной имеющейся информации, готовит</w:t>
      </w:r>
      <w:r w:rsidR="00504980">
        <w:rPr>
          <w:rFonts w:ascii="Times New Roman" w:hAnsi="Times New Roman" w:cs="Times New Roman"/>
          <w:sz w:val="28"/>
          <w:szCs w:val="28"/>
        </w:rPr>
        <w:t>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обзорные письма для направления в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504980">
        <w:rPr>
          <w:rFonts w:ascii="Times New Roman" w:hAnsi="Times New Roman" w:cs="Times New Roman"/>
          <w:sz w:val="28"/>
          <w:szCs w:val="28"/>
        </w:rPr>
        <w:t>е</w:t>
      </w:r>
      <w:r w:rsidR="00504980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04980">
        <w:rPr>
          <w:rFonts w:ascii="Times New Roman" w:hAnsi="Times New Roman" w:cs="Times New Roman"/>
          <w:sz w:val="28"/>
          <w:szCs w:val="28"/>
        </w:rPr>
        <w:t>ы</w:t>
      </w:r>
      <w:r w:rsidR="00504980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FE5964">
        <w:rPr>
          <w:rFonts w:ascii="Times New Roman" w:hAnsi="Times New Roman" w:cs="Times New Roman"/>
          <w:sz w:val="28"/>
          <w:szCs w:val="28"/>
        </w:rPr>
        <w:t>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shd w:val="clear" w:color="auto" w:fill="FFFFFF"/>
        <w:tabs>
          <w:tab w:val="num" w:pos="0"/>
          <w:tab w:val="left" w:pos="900"/>
          <w:tab w:val="left" w:pos="998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обеспечива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своевременное предоставление запрашиваемой информации;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обеспечива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своевременное доведение нормативных актов, писем ФНС</w:t>
      </w:r>
      <w:r w:rsidR="00504980">
        <w:rPr>
          <w:rFonts w:ascii="Times New Roman" w:hAnsi="Times New Roman" w:cs="Times New Roman"/>
          <w:sz w:val="28"/>
          <w:szCs w:val="28"/>
        </w:rPr>
        <w:t> </w:t>
      </w:r>
      <w:r w:rsidRPr="00FE5964">
        <w:rPr>
          <w:rFonts w:ascii="Times New Roman" w:hAnsi="Times New Roman" w:cs="Times New Roman"/>
          <w:sz w:val="28"/>
          <w:szCs w:val="28"/>
        </w:rPr>
        <w:t xml:space="preserve">России, касающихся деятельности отдела, до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E5964">
        <w:rPr>
          <w:rFonts w:ascii="Times New Roman" w:hAnsi="Times New Roman" w:cs="Times New Roman"/>
          <w:sz w:val="28"/>
          <w:szCs w:val="28"/>
        </w:rPr>
        <w:t>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E5964">
        <w:rPr>
          <w:rFonts w:ascii="Times New Roman" w:hAnsi="Times New Roman" w:cs="Times New Roman"/>
          <w:sz w:val="28"/>
          <w:szCs w:val="28"/>
        </w:rPr>
        <w:t>сполня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организ</w:t>
      </w:r>
      <w:r w:rsidR="00504980">
        <w:rPr>
          <w:rFonts w:ascii="Times New Roman" w:hAnsi="Times New Roman" w:cs="Times New Roman"/>
          <w:sz w:val="28"/>
          <w:szCs w:val="28"/>
        </w:rPr>
        <w:t>овывать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разработку программы комплексных и тематических аудиторских проверок, формирова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04980">
        <w:rPr>
          <w:rFonts w:ascii="Times New Roman" w:hAnsi="Times New Roman" w:cs="Times New Roman"/>
          <w:sz w:val="28"/>
          <w:szCs w:val="28"/>
        </w:rPr>
        <w:t>ы</w:t>
      </w:r>
      <w:r w:rsidRPr="00FE5964">
        <w:rPr>
          <w:rFonts w:ascii="Times New Roman" w:hAnsi="Times New Roman" w:cs="Times New Roman"/>
          <w:sz w:val="28"/>
          <w:szCs w:val="28"/>
        </w:rPr>
        <w:t xml:space="preserve"> проверяющих;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организ</w:t>
      </w:r>
      <w:r w:rsidR="00504980">
        <w:rPr>
          <w:rFonts w:ascii="Times New Roman" w:hAnsi="Times New Roman" w:cs="Times New Roman"/>
          <w:sz w:val="28"/>
          <w:szCs w:val="28"/>
        </w:rPr>
        <w:t>овывать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 участв</w:t>
      </w:r>
      <w:r w:rsidR="00504980">
        <w:rPr>
          <w:rFonts w:ascii="Times New Roman" w:hAnsi="Times New Roman" w:cs="Times New Roman"/>
          <w:sz w:val="28"/>
          <w:szCs w:val="28"/>
        </w:rPr>
        <w:t>овать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 проведен</w:t>
      </w:r>
      <w:proofErr w:type="gramStart"/>
      <w:r w:rsidRPr="00FE5964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E5964">
        <w:rPr>
          <w:rFonts w:ascii="Times New Roman" w:hAnsi="Times New Roman" w:cs="Times New Roman"/>
          <w:sz w:val="28"/>
          <w:szCs w:val="28"/>
        </w:rPr>
        <w:t xml:space="preserve">диторских (комплексных, тематических) проверок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E596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E59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E5964">
        <w:rPr>
          <w:rFonts w:ascii="Times New Roman" w:hAnsi="Times New Roman" w:cs="Times New Roman"/>
          <w:sz w:val="28"/>
          <w:szCs w:val="28"/>
        </w:rPr>
        <w:t>. проверок устранения нарушений, выявленных аудиторскими проверками;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оформление и реализацию материалов по результатам комплексных аудиторских проверок;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организ</w:t>
      </w:r>
      <w:r w:rsidR="00504980">
        <w:rPr>
          <w:rFonts w:ascii="Times New Roman" w:hAnsi="Times New Roman" w:cs="Times New Roman"/>
          <w:sz w:val="28"/>
          <w:szCs w:val="28"/>
        </w:rPr>
        <w:t>овывать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оформление и реализацию материалов по результатам тематических аудиторских проверок, проводимых </w:t>
      </w:r>
      <w:r w:rsidR="00504980">
        <w:rPr>
          <w:rFonts w:ascii="Times New Roman" w:hAnsi="Times New Roman" w:cs="Times New Roman"/>
          <w:sz w:val="28"/>
          <w:szCs w:val="28"/>
        </w:rPr>
        <w:t>отделами</w:t>
      </w:r>
      <w:r w:rsidRPr="00FE5964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организ</w:t>
      </w:r>
      <w:r w:rsidR="00504980">
        <w:rPr>
          <w:rFonts w:ascii="Times New Roman" w:hAnsi="Times New Roman" w:cs="Times New Roman"/>
          <w:sz w:val="28"/>
          <w:szCs w:val="28"/>
        </w:rPr>
        <w:t>овывать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 участв</w:t>
      </w:r>
      <w:r w:rsidR="00504980">
        <w:rPr>
          <w:rFonts w:ascii="Times New Roman" w:hAnsi="Times New Roman" w:cs="Times New Roman"/>
          <w:sz w:val="28"/>
          <w:szCs w:val="28"/>
        </w:rPr>
        <w:t>овать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proofErr w:type="spellStart"/>
      <w:r w:rsidRPr="00FE5964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FE5964">
        <w:rPr>
          <w:rFonts w:ascii="Times New Roman" w:hAnsi="Times New Roman" w:cs="Times New Roman"/>
          <w:sz w:val="28"/>
          <w:szCs w:val="28"/>
        </w:rPr>
        <w:t xml:space="preserve"> контроля по результатам комплексных и тематических аудиторских проверок Управления;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организ</w:t>
      </w:r>
      <w:r w:rsidR="00504980">
        <w:rPr>
          <w:rFonts w:ascii="Times New Roman" w:hAnsi="Times New Roman" w:cs="Times New Roman"/>
          <w:sz w:val="28"/>
          <w:szCs w:val="28"/>
        </w:rPr>
        <w:t xml:space="preserve">овывать </w:t>
      </w:r>
      <w:r w:rsidRPr="00FE5964">
        <w:rPr>
          <w:rFonts w:ascii="Times New Roman" w:hAnsi="Times New Roman" w:cs="Times New Roman"/>
          <w:sz w:val="28"/>
          <w:szCs w:val="28"/>
        </w:rPr>
        <w:t>и проводит</w:t>
      </w:r>
      <w:r w:rsidR="00504980">
        <w:rPr>
          <w:rFonts w:ascii="Times New Roman" w:hAnsi="Times New Roman" w:cs="Times New Roman"/>
          <w:sz w:val="28"/>
          <w:szCs w:val="28"/>
        </w:rPr>
        <w:t>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E5964">
        <w:rPr>
          <w:rFonts w:ascii="Times New Roman" w:hAnsi="Times New Roman" w:cs="Times New Roman"/>
          <w:sz w:val="28"/>
          <w:szCs w:val="28"/>
        </w:rPr>
        <w:t>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инициир</w:t>
      </w:r>
      <w:r w:rsidR="00504980">
        <w:rPr>
          <w:rFonts w:ascii="Times New Roman" w:hAnsi="Times New Roman" w:cs="Times New Roman"/>
          <w:sz w:val="28"/>
          <w:szCs w:val="28"/>
        </w:rPr>
        <w:t>овать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включение в повестку заседания Аудиторского совета Управления вопросов по результатам организуемых комплексных и тематических аудиторских проверок; 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готовит</w:t>
      </w:r>
      <w:r w:rsidR="00504980">
        <w:rPr>
          <w:rFonts w:ascii="Times New Roman" w:hAnsi="Times New Roman" w:cs="Times New Roman"/>
          <w:sz w:val="28"/>
          <w:szCs w:val="28"/>
        </w:rPr>
        <w:t>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ежеквартальную информацию по результатам внутреннего аудита </w:t>
      </w:r>
      <w:r w:rsidR="00504980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FE59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сопровожда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комплексные и тематические проверки Управления, проводимые вышестоящими налоговыми органами, организ</w:t>
      </w:r>
      <w:r w:rsidR="00504980">
        <w:rPr>
          <w:rFonts w:ascii="Times New Roman" w:hAnsi="Times New Roman" w:cs="Times New Roman"/>
          <w:sz w:val="28"/>
          <w:szCs w:val="28"/>
        </w:rPr>
        <w:t>овывать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работу по устранению выявленных нарушений и подготовке отчетов в налоговый орган, осуществляющий </w:t>
      </w:r>
      <w:proofErr w:type="spellStart"/>
      <w:r w:rsidRPr="00FE5964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FE5964">
        <w:rPr>
          <w:rFonts w:ascii="Times New Roman" w:hAnsi="Times New Roman" w:cs="Times New Roman"/>
          <w:sz w:val="28"/>
          <w:szCs w:val="28"/>
        </w:rPr>
        <w:t xml:space="preserve"> контроль, по курируемым направлениям;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изуча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 организации и проведения аудиторских проверок и другим вопросам, входящим в компетенцию отдела;</w:t>
      </w:r>
    </w:p>
    <w:p w:rsidR="00FE5964" w:rsidRPr="00FE5964" w:rsidRDefault="00FE5964" w:rsidP="00FE5964">
      <w:pPr>
        <w:pStyle w:val="af"/>
        <w:numPr>
          <w:ilvl w:val="0"/>
          <w:numId w:val="31"/>
        </w:numPr>
        <w:tabs>
          <w:tab w:val="num" w:pos="0"/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оказыва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отделам Управления по вопросам организации и проведения аудиторских проверок, внутреннего контроля деятельности по технологическим процессам ФНС России;</w:t>
      </w:r>
    </w:p>
    <w:p w:rsidR="00FE5964" w:rsidRDefault="00FE5964" w:rsidP="00FE5964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 w:rsidR="00504980"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выполнение технологических процессов ФНС России по направлению деятельности отдела при внедрении программного обеспечения (в том </w:t>
      </w:r>
      <w:r w:rsidRPr="00FE5964">
        <w:rPr>
          <w:rFonts w:ascii="Times New Roman" w:hAnsi="Times New Roman" w:cs="Times New Roman"/>
          <w:sz w:val="28"/>
          <w:szCs w:val="28"/>
        </w:rPr>
        <w:lastRenderedPageBreak/>
        <w:t>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9C4FA3" w:rsidRPr="00FE5964" w:rsidRDefault="009C4FA3" w:rsidP="009C4FA3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ведение делопроизводства поступающих в отдел документов в соответствии с утвержденной номенклатурой дел и передачу их на архивное хранение;</w:t>
      </w:r>
    </w:p>
    <w:p w:rsidR="009C4FA3" w:rsidRPr="00FE5964" w:rsidRDefault="009C4FA3" w:rsidP="009C4FA3">
      <w:pPr>
        <w:pStyle w:val="3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учет и хранение поступающей в отдел корреспонденции с грифом «для служебного пользования»;</w:t>
      </w:r>
    </w:p>
    <w:p w:rsidR="009C4FA3" w:rsidRPr="0001136B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</w:t>
      </w:r>
      <w:r w:rsidRPr="0001136B">
        <w:rPr>
          <w:rFonts w:ascii="Times New Roman" w:hAnsi="Times New Roman" w:cs="Times New Roman"/>
          <w:snapToGrid w:val="0"/>
          <w:sz w:val="28"/>
          <w:szCs w:val="28"/>
        </w:rPr>
        <w:t>облюда</w:t>
      </w:r>
      <w:r>
        <w:rPr>
          <w:rFonts w:ascii="Times New Roman" w:hAnsi="Times New Roman" w:cs="Times New Roman"/>
          <w:snapToGrid w:val="0"/>
          <w:sz w:val="28"/>
          <w:szCs w:val="28"/>
        </w:rPr>
        <w:t>ть</w:t>
      </w:r>
      <w:r w:rsidRPr="0001136B">
        <w:rPr>
          <w:rFonts w:ascii="Times New Roman" w:hAnsi="Times New Roman" w:cs="Times New Roman"/>
          <w:snapToGrid w:val="0"/>
          <w:sz w:val="28"/>
          <w:szCs w:val="28"/>
        </w:rPr>
        <w:t xml:space="preserve"> правила служебного распорядка, настоящего должностного регламента, порядок работы со служебной информацией;</w:t>
      </w:r>
    </w:p>
    <w:p w:rsidR="009C4FA3" w:rsidRPr="0001136B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136B">
        <w:rPr>
          <w:rFonts w:ascii="Times New Roman" w:hAnsi="Times New Roman" w:cs="Times New Roman"/>
          <w:snapToGrid w:val="0"/>
          <w:sz w:val="28"/>
          <w:szCs w:val="28"/>
        </w:rPr>
        <w:t>обеспечива</w:t>
      </w:r>
      <w:r>
        <w:rPr>
          <w:rFonts w:ascii="Times New Roman" w:hAnsi="Times New Roman" w:cs="Times New Roman"/>
          <w:snapToGrid w:val="0"/>
          <w:sz w:val="28"/>
          <w:szCs w:val="28"/>
        </w:rPr>
        <w:t>ть</w:t>
      </w:r>
      <w:r w:rsidRPr="0001136B">
        <w:rPr>
          <w:rFonts w:ascii="Times New Roman" w:hAnsi="Times New Roman" w:cs="Times New Roman"/>
          <w:snapToGrid w:val="0"/>
          <w:sz w:val="28"/>
          <w:szCs w:val="28"/>
        </w:rPr>
        <w:t xml:space="preserve">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9C4FA3" w:rsidRPr="0001136B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136B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1136B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информации;</w:t>
      </w:r>
    </w:p>
    <w:p w:rsidR="009C4FA3" w:rsidRPr="0001136B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1136B">
        <w:rPr>
          <w:rFonts w:ascii="Times New Roman" w:hAnsi="Times New Roman" w:cs="Times New Roman"/>
          <w:sz w:val="28"/>
          <w:szCs w:val="28"/>
        </w:rPr>
        <w:t>соблюда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1136B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01136B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01136B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9C4FA3" w:rsidRPr="003E2D85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9C4FA3" w:rsidRPr="003E2D85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9C4FA3" w:rsidRPr="003E2D85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9C4FA3" w:rsidRPr="003E2D85" w:rsidRDefault="009C4FA3" w:rsidP="009C4FA3">
      <w:pPr>
        <w:pStyle w:val="af"/>
        <w:numPr>
          <w:ilvl w:val="0"/>
          <w:numId w:val="31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9C4FA3" w:rsidRPr="003E2D85" w:rsidRDefault="009C4FA3" w:rsidP="009C4FA3">
      <w:pPr>
        <w:pStyle w:val="af0"/>
        <w:numPr>
          <w:ilvl w:val="0"/>
          <w:numId w:val="31"/>
        </w:numPr>
        <w:tabs>
          <w:tab w:val="left" w:pos="1418"/>
        </w:tabs>
        <w:spacing w:before="0" w:beforeAutospacing="0" w:after="0" w:afterAutospacing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9C4FA3" w:rsidRPr="003E2D85" w:rsidRDefault="009C4FA3" w:rsidP="009C4FA3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C4FA3" w:rsidRPr="004F0380" w:rsidRDefault="009C4FA3" w:rsidP="009C4FA3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</w:t>
      </w:r>
      <w:r w:rsidRPr="003E2D85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9C4FA3" w:rsidRPr="003E2D85" w:rsidRDefault="009C4FA3" w:rsidP="009C4FA3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9C4FA3" w:rsidRDefault="009C4FA3" w:rsidP="009C4FA3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E5964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5964">
        <w:rPr>
          <w:rFonts w:ascii="Times New Roman" w:hAnsi="Times New Roman" w:cs="Times New Roman"/>
          <w:sz w:val="28"/>
          <w:szCs w:val="28"/>
        </w:rPr>
        <w:t xml:space="preserve"> иные поручения начальника </w:t>
      </w:r>
      <w:r w:rsidR="00391D34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Pr="00FE5964">
        <w:rPr>
          <w:rFonts w:ascii="Times New Roman" w:hAnsi="Times New Roman" w:cs="Times New Roman"/>
          <w:sz w:val="28"/>
          <w:szCs w:val="28"/>
        </w:rPr>
        <w:t>отдела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FA3" w:rsidRPr="003E2D85" w:rsidRDefault="009C4FA3" w:rsidP="009C4FA3">
      <w:pPr>
        <w:widowControl w:val="0"/>
        <w:numPr>
          <w:ilvl w:val="0"/>
          <w:numId w:val="3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3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2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0228BD">
        <w:rPr>
          <w:rFonts w:ascii="Times New Roman" w:hAnsi="Times New Roman" w:cs="Times New Roman"/>
          <w:sz w:val="28"/>
          <w:szCs w:val="28"/>
        </w:rPr>
        <w:t>с</w:t>
      </w:r>
      <w:r w:rsidR="000228BD" w:rsidRPr="00C0216D">
        <w:rPr>
          <w:rFonts w:ascii="Times New Roman" w:hAnsi="Times New Roman" w:cs="Times New Roman"/>
          <w:sz w:val="28"/>
          <w:szCs w:val="28"/>
        </w:rPr>
        <w:t>тарш</w:t>
      </w:r>
      <w:r w:rsidR="000228BD">
        <w:rPr>
          <w:rFonts w:ascii="Times New Roman" w:hAnsi="Times New Roman" w:cs="Times New Roman"/>
          <w:sz w:val="28"/>
          <w:szCs w:val="28"/>
        </w:rPr>
        <w:t>ий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0228BD">
        <w:rPr>
          <w:rFonts w:ascii="Times New Roman" w:hAnsi="Times New Roman" w:cs="Times New Roman"/>
          <w:sz w:val="28"/>
          <w:szCs w:val="28"/>
        </w:rPr>
        <w:t>ый</w:t>
      </w:r>
      <w:r w:rsidR="000228BD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0228BD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5EB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>
        <w:rPr>
          <w:sz w:val="28"/>
          <w:szCs w:val="28"/>
        </w:rPr>
        <w:t>с</w:t>
      </w:r>
      <w:r w:rsidR="00C20FD6" w:rsidRPr="00C0216D">
        <w:rPr>
          <w:sz w:val="28"/>
          <w:szCs w:val="28"/>
        </w:rPr>
        <w:t>тарш</w:t>
      </w:r>
      <w:r w:rsidR="00C20FD6">
        <w:rPr>
          <w:sz w:val="28"/>
          <w:szCs w:val="28"/>
        </w:rPr>
        <w:t>ий</w:t>
      </w:r>
      <w:r w:rsidR="00C20FD6" w:rsidRPr="00C0216D">
        <w:rPr>
          <w:sz w:val="28"/>
          <w:szCs w:val="28"/>
        </w:rPr>
        <w:t xml:space="preserve"> 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C0216D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ий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176E8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lastRenderedPageBreak/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внутриведомственного аудита и внутреннего финансового аудита;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>
        <w:rPr>
          <w:rFonts w:ascii="Times New Roman" w:hAnsi="Times New Roman"/>
          <w:sz w:val="28"/>
          <w:szCs w:val="28"/>
        </w:rPr>
        <w:t>с</w:t>
      </w:r>
      <w:r w:rsidR="0035029A" w:rsidRPr="0035029A">
        <w:rPr>
          <w:rFonts w:ascii="Times New Roman" w:hAnsi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545" w:rsidRPr="00C32C89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0B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71545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2E" w:rsidRDefault="00F2042E" w:rsidP="003B7A81">
      <w:pPr>
        <w:spacing w:after="0" w:line="240" w:lineRule="auto"/>
      </w:pPr>
      <w:r>
        <w:separator/>
      </w:r>
    </w:p>
  </w:endnote>
  <w:endnote w:type="continuationSeparator" w:id="0">
    <w:p w:rsidR="00F2042E" w:rsidRDefault="00F2042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2E" w:rsidRDefault="00F2042E" w:rsidP="003B7A81">
      <w:pPr>
        <w:spacing w:after="0" w:line="240" w:lineRule="auto"/>
      </w:pPr>
      <w:r>
        <w:separator/>
      </w:r>
    </w:p>
  </w:footnote>
  <w:footnote w:type="continuationSeparator" w:id="0">
    <w:p w:rsidR="00F2042E" w:rsidRDefault="00F2042E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F1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775A6"/>
    <w:multiLevelType w:val="hybridMultilevel"/>
    <w:tmpl w:val="82627772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6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5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0"/>
  </w:num>
  <w:num w:numId="24">
    <w:abstractNumId w:val="13"/>
  </w:num>
  <w:num w:numId="25">
    <w:abstractNumId w:val="20"/>
  </w:num>
  <w:num w:numId="26">
    <w:abstractNumId w:val="24"/>
  </w:num>
  <w:num w:numId="27">
    <w:abstractNumId w:val="28"/>
  </w:num>
  <w:num w:numId="28">
    <w:abstractNumId w:val="29"/>
  </w:num>
  <w:num w:numId="29">
    <w:abstractNumId w:val="4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8BD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081A"/>
    <w:rsid w:val="00141E3E"/>
    <w:rsid w:val="001559CE"/>
    <w:rsid w:val="00165B7A"/>
    <w:rsid w:val="001665C3"/>
    <w:rsid w:val="00175938"/>
    <w:rsid w:val="00176E78"/>
    <w:rsid w:val="00176E88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42AC2"/>
    <w:rsid w:val="0025122B"/>
    <w:rsid w:val="00254973"/>
    <w:rsid w:val="00254D09"/>
    <w:rsid w:val="00293406"/>
    <w:rsid w:val="00295029"/>
    <w:rsid w:val="00296F61"/>
    <w:rsid w:val="002B3231"/>
    <w:rsid w:val="002B7A62"/>
    <w:rsid w:val="002D1878"/>
    <w:rsid w:val="002D4283"/>
    <w:rsid w:val="002D5D34"/>
    <w:rsid w:val="002F5B24"/>
    <w:rsid w:val="00307907"/>
    <w:rsid w:val="00313753"/>
    <w:rsid w:val="00321492"/>
    <w:rsid w:val="00325215"/>
    <w:rsid w:val="003314B0"/>
    <w:rsid w:val="00340885"/>
    <w:rsid w:val="0035029A"/>
    <w:rsid w:val="00380B22"/>
    <w:rsid w:val="00391D34"/>
    <w:rsid w:val="003A43AB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512AB"/>
    <w:rsid w:val="00864768"/>
    <w:rsid w:val="00877280"/>
    <w:rsid w:val="00882463"/>
    <w:rsid w:val="0088489B"/>
    <w:rsid w:val="008939AD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253D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6462A"/>
    <w:rsid w:val="00D75100"/>
    <w:rsid w:val="00D7769A"/>
    <w:rsid w:val="00D904A4"/>
    <w:rsid w:val="00DB4A41"/>
    <w:rsid w:val="00DC1A5F"/>
    <w:rsid w:val="00DD1315"/>
    <w:rsid w:val="00DD6561"/>
    <w:rsid w:val="00DE6E00"/>
    <w:rsid w:val="00E03748"/>
    <w:rsid w:val="00E11F10"/>
    <w:rsid w:val="00E1621C"/>
    <w:rsid w:val="00E4705B"/>
    <w:rsid w:val="00E47A1A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042E"/>
    <w:rsid w:val="00F25D3D"/>
    <w:rsid w:val="00F3280F"/>
    <w:rsid w:val="00F559D0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408B9-4FB1-4755-9B9B-1C4FB25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3491</Words>
  <Characters>19903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Татьяна Юрьевна Король (8600-10-104)</cp:lastModifiedBy>
  <cp:revision>45</cp:revision>
  <cp:lastPrinted>2018-03-24T10:03:00Z</cp:lastPrinted>
  <dcterms:created xsi:type="dcterms:W3CDTF">2017-11-02T05:58:00Z</dcterms:created>
  <dcterms:modified xsi:type="dcterms:W3CDTF">2018-08-29T09:09:00Z</dcterms:modified>
</cp:coreProperties>
</file>